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12"/>
        <w:tblOverlap w:val="never"/>
        <w:bidiVisual/>
        <w:tblW w:w="9008" w:type="dxa"/>
        <w:tblLook w:val="01E0" w:firstRow="1" w:lastRow="1" w:firstColumn="1" w:lastColumn="1" w:noHBand="0" w:noVBand="0"/>
      </w:tblPr>
      <w:tblGrid>
        <w:gridCol w:w="2956"/>
        <w:gridCol w:w="526"/>
        <w:gridCol w:w="5526"/>
      </w:tblGrid>
      <w:tr w:rsidR="00B048D9" w:rsidRPr="0031213B" w:rsidTr="008D7534">
        <w:tc>
          <w:tcPr>
            <w:tcW w:w="2956" w:type="dxa"/>
            <w:vAlign w:val="center"/>
          </w:tcPr>
          <w:p w:rsidR="00B048D9" w:rsidRPr="00B048D9" w:rsidRDefault="00B048D9" w:rsidP="00B048D9">
            <w:pPr>
              <w:mirrorIndents/>
              <w:rPr>
                <w:rFonts w:cs="SKR HEAD1"/>
                <w:b/>
                <w:bCs/>
                <w:color w:val="000000"/>
                <w:sz w:val="38"/>
                <w:szCs w:val="38"/>
              </w:rPr>
            </w:pPr>
            <w:bookmarkStart w:id="0" w:name="_GoBack"/>
            <w:bookmarkEnd w:id="0"/>
            <w:r w:rsidRPr="00B048D9">
              <w:rPr>
                <w:rFonts w:cs="SKR HEAD1" w:hint="cs"/>
                <w:b/>
                <w:bCs/>
                <w:color w:val="000000"/>
                <w:sz w:val="38"/>
                <w:szCs w:val="38"/>
                <w:rtl/>
              </w:rPr>
              <w:t>ا</w:t>
            </w:r>
            <w:r w:rsidRPr="00B048D9">
              <w:rPr>
                <w:rFonts w:cs="SKR HEAD1"/>
                <w:b/>
                <w:bCs/>
                <w:color w:val="000000"/>
                <w:sz w:val="38"/>
                <w:szCs w:val="38"/>
                <w:rtl/>
              </w:rPr>
              <w:t>ل</w:t>
            </w:r>
            <w:r>
              <w:rPr>
                <w:rFonts w:cs="SKR HEAD1" w:hint="cs"/>
                <w:b/>
                <w:bCs/>
                <w:color w:val="000000"/>
                <w:sz w:val="38"/>
                <w:szCs w:val="38"/>
                <w:rtl/>
              </w:rPr>
              <w:t>أ</w:t>
            </w:r>
            <w:r w:rsidRPr="00B048D9">
              <w:rPr>
                <w:rFonts w:cs="SKR HEAD1"/>
                <w:b/>
                <w:bCs/>
                <w:color w:val="000000"/>
                <w:sz w:val="38"/>
                <w:szCs w:val="38"/>
                <w:rtl/>
              </w:rPr>
              <w:t>ســـــــــــــــــــــــــــم</w:t>
            </w:r>
          </w:p>
        </w:tc>
        <w:tc>
          <w:tcPr>
            <w:tcW w:w="526" w:type="dxa"/>
            <w:shd w:val="clear" w:color="auto" w:fill="F3F3F3"/>
            <w:vAlign w:val="center"/>
          </w:tcPr>
          <w:p w:rsidR="00B048D9" w:rsidRPr="0031213B" w:rsidRDefault="00B048D9" w:rsidP="008D7534">
            <w:pPr>
              <w:mirrorIndents/>
              <w:jc w:val="center"/>
              <w:rPr>
                <w:rFonts w:cs="SKR HEAD1"/>
                <w:color w:val="000000"/>
                <w:sz w:val="38"/>
                <w:szCs w:val="38"/>
              </w:rPr>
            </w:pPr>
            <w:r w:rsidRPr="0031213B">
              <w:rPr>
                <w:rFonts w:cs="SKR HEAD1"/>
                <w:color w:val="000000"/>
                <w:sz w:val="38"/>
                <w:szCs w:val="38"/>
                <w:rtl/>
              </w:rPr>
              <w:t>:</w:t>
            </w:r>
          </w:p>
        </w:tc>
        <w:tc>
          <w:tcPr>
            <w:tcW w:w="5526" w:type="dxa"/>
            <w:vAlign w:val="center"/>
          </w:tcPr>
          <w:p w:rsidR="00B048D9" w:rsidRPr="0031213B" w:rsidRDefault="00B048D9" w:rsidP="008D7534">
            <w:pPr>
              <w:mirrorIndents/>
              <w:rPr>
                <w:rFonts w:cs="AL-Mateen"/>
                <w:b/>
                <w:bCs/>
                <w:color w:val="000000"/>
                <w:sz w:val="34"/>
                <w:szCs w:val="34"/>
                <w:rtl/>
                <w:lang w:bidi="ar-EG"/>
              </w:rPr>
            </w:pPr>
            <w:r>
              <w:rPr>
                <w:rFonts w:cs="SKR HEAD1" w:hint="cs"/>
                <w:color w:val="000000"/>
                <w:sz w:val="34"/>
                <w:szCs w:val="34"/>
                <w:rtl/>
                <w:lang w:bidi="ar-EG"/>
              </w:rPr>
              <w:t xml:space="preserve">أحمد زين العابدين أحمد أبراهيم </w:t>
            </w:r>
            <w:r>
              <w:rPr>
                <w:rFonts w:cs="SKR HEAD1" w:hint="cs"/>
                <w:color w:val="000000"/>
                <w:sz w:val="34"/>
                <w:szCs w:val="34"/>
                <w:rtl/>
              </w:rPr>
              <w:t xml:space="preserve"> </w:t>
            </w:r>
          </w:p>
        </w:tc>
      </w:tr>
      <w:tr w:rsidR="00B048D9" w:rsidRPr="0031213B" w:rsidTr="008D7534">
        <w:tc>
          <w:tcPr>
            <w:tcW w:w="2956" w:type="dxa"/>
            <w:vAlign w:val="center"/>
          </w:tcPr>
          <w:p w:rsidR="00B048D9" w:rsidRPr="00B048D9" w:rsidRDefault="00B048D9" w:rsidP="008D7534">
            <w:pPr>
              <w:mirrorIndents/>
              <w:rPr>
                <w:rFonts w:cs="SKR HEAD1"/>
                <w:b/>
                <w:bCs/>
                <w:color w:val="000000"/>
                <w:sz w:val="38"/>
                <w:szCs w:val="38"/>
                <w:rtl/>
              </w:rPr>
            </w:pPr>
            <w:r w:rsidRPr="00B048D9">
              <w:rPr>
                <w:rFonts w:cs="SKR HEAD1"/>
                <w:b/>
                <w:bCs/>
                <w:color w:val="000000"/>
                <w:sz w:val="38"/>
                <w:szCs w:val="38"/>
                <w:rtl/>
              </w:rPr>
              <w:t>ت</w:t>
            </w:r>
            <w:r w:rsidRPr="00B048D9">
              <w:rPr>
                <w:rFonts w:cs="SKR HEAD1" w:hint="cs"/>
                <w:b/>
                <w:bCs/>
                <w:color w:val="000000"/>
                <w:sz w:val="38"/>
                <w:szCs w:val="38"/>
                <w:rtl/>
              </w:rPr>
              <w:t>ــ</w:t>
            </w:r>
            <w:r w:rsidRPr="00B048D9">
              <w:rPr>
                <w:rFonts w:cs="SKR HEAD1"/>
                <w:b/>
                <w:bCs/>
                <w:color w:val="000000"/>
                <w:sz w:val="38"/>
                <w:szCs w:val="38"/>
                <w:rtl/>
              </w:rPr>
              <w:t>اريـخ الم</w:t>
            </w:r>
            <w:r w:rsidRPr="00B048D9">
              <w:rPr>
                <w:rFonts w:cs="SKR HEAD1" w:hint="cs"/>
                <w:b/>
                <w:bCs/>
                <w:color w:val="000000"/>
                <w:sz w:val="38"/>
                <w:szCs w:val="38"/>
                <w:rtl/>
              </w:rPr>
              <w:t>ـ</w:t>
            </w:r>
            <w:r w:rsidRPr="00B048D9">
              <w:rPr>
                <w:rFonts w:cs="SKR HEAD1"/>
                <w:b/>
                <w:bCs/>
                <w:color w:val="000000"/>
                <w:sz w:val="38"/>
                <w:szCs w:val="38"/>
                <w:rtl/>
              </w:rPr>
              <w:t>يـــــــــلاد</w:t>
            </w:r>
          </w:p>
          <w:p w:rsidR="00B048D9" w:rsidRPr="00B048D9" w:rsidRDefault="00B048D9" w:rsidP="008D7534">
            <w:pPr>
              <w:mirrorIndents/>
              <w:rPr>
                <w:rFonts w:cs="SKR HEAD1"/>
                <w:b/>
                <w:bCs/>
                <w:color w:val="000000"/>
                <w:sz w:val="38"/>
                <w:szCs w:val="38"/>
              </w:rPr>
            </w:pPr>
            <w:r w:rsidRPr="00B048D9">
              <w:rPr>
                <w:rFonts w:cs="SKR HEAD1" w:hint="cs"/>
                <w:b/>
                <w:bCs/>
                <w:color w:val="000000"/>
                <w:sz w:val="38"/>
                <w:szCs w:val="38"/>
                <w:rtl/>
              </w:rPr>
              <w:t>الجنسيـــــــــــــــــــــة</w:t>
            </w:r>
          </w:p>
        </w:tc>
        <w:tc>
          <w:tcPr>
            <w:tcW w:w="526" w:type="dxa"/>
            <w:shd w:val="clear" w:color="auto" w:fill="F3F3F3"/>
            <w:vAlign w:val="center"/>
          </w:tcPr>
          <w:p w:rsidR="00B048D9" w:rsidRPr="0031213B" w:rsidRDefault="00B048D9" w:rsidP="008D7534">
            <w:pPr>
              <w:mirrorIndents/>
              <w:rPr>
                <w:rFonts w:cs="SKR HEAD1"/>
                <w:color w:val="000000"/>
                <w:sz w:val="38"/>
                <w:szCs w:val="38"/>
                <w:rtl/>
              </w:rPr>
            </w:pPr>
            <w:r w:rsidRPr="0031213B">
              <w:rPr>
                <w:rFonts w:cs="SKR HEAD1" w:hint="cs"/>
                <w:color w:val="000000"/>
                <w:sz w:val="38"/>
                <w:szCs w:val="38"/>
                <w:rtl/>
              </w:rPr>
              <w:t xml:space="preserve"> </w:t>
            </w:r>
            <w:r w:rsidRPr="0031213B">
              <w:rPr>
                <w:rFonts w:cs="SKR HEAD1"/>
                <w:color w:val="000000"/>
                <w:sz w:val="38"/>
                <w:szCs w:val="38"/>
                <w:rtl/>
              </w:rPr>
              <w:t>:</w:t>
            </w:r>
          </w:p>
          <w:p w:rsidR="00B048D9" w:rsidRPr="0031213B" w:rsidRDefault="00B048D9" w:rsidP="008D7534">
            <w:pPr>
              <w:mirrorIndents/>
              <w:rPr>
                <w:rFonts w:cs="SKR HEAD1"/>
                <w:color w:val="000000"/>
                <w:sz w:val="38"/>
                <w:szCs w:val="38"/>
              </w:rPr>
            </w:pPr>
            <w:r w:rsidRPr="0031213B">
              <w:rPr>
                <w:rFonts w:cs="SKR HEAD1" w:hint="cs"/>
                <w:color w:val="000000"/>
                <w:sz w:val="38"/>
                <w:szCs w:val="38"/>
                <w:rtl/>
              </w:rPr>
              <w:t xml:space="preserve"> :</w:t>
            </w:r>
          </w:p>
        </w:tc>
        <w:tc>
          <w:tcPr>
            <w:tcW w:w="5526" w:type="dxa"/>
            <w:vAlign w:val="center"/>
          </w:tcPr>
          <w:p w:rsidR="00B048D9" w:rsidRPr="0031213B" w:rsidRDefault="00B048D9" w:rsidP="008D7534">
            <w:pPr>
              <w:mirrorIndents/>
              <w:rPr>
                <w:rFonts w:cs="SKR HEAD1"/>
                <w:color w:val="000000"/>
                <w:sz w:val="34"/>
                <w:szCs w:val="34"/>
                <w:rtl/>
                <w:lang w:bidi="ar-EG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15/7/1987</w:t>
            </w:r>
          </w:p>
          <w:p w:rsidR="00B048D9" w:rsidRPr="0031213B" w:rsidRDefault="00B048D9" w:rsidP="008D7534">
            <w:pPr>
              <w:mirrorIndents/>
              <w:rPr>
                <w:rFonts w:cs="SKR HEAD1"/>
                <w:color w:val="000000"/>
                <w:sz w:val="34"/>
                <w:szCs w:val="34"/>
              </w:rPr>
            </w:pPr>
            <w:r w:rsidRPr="0031213B">
              <w:rPr>
                <w:rFonts w:cs="SKR HEAD1" w:hint="cs"/>
                <w:color w:val="000000"/>
                <w:sz w:val="34"/>
                <w:szCs w:val="34"/>
                <w:rtl/>
              </w:rPr>
              <w:t>مصـــــري</w:t>
            </w:r>
          </w:p>
        </w:tc>
      </w:tr>
      <w:tr w:rsidR="00B048D9" w:rsidRPr="0031213B" w:rsidTr="008D7534">
        <w:tc>
          <w:tcPr>
            <w:tcW w:w="2956" w:type="dxa"/>
            <w:vAlign w:val="center"/>
          </w:tcPr>
          <w:p w:rsidR="00B048D9" w:rsidRPr="00B048D9" w:rsidRDefault="00B048D9" w:rsidP="008D7534">
            <w:pPr>
              <w:mirrorIndents/>
              <w:rPr>
                <w:rFonts w:cs="SKR HEAD1"/>
                <w:b/>
                <w:bCs/>
                <w:color w:val="000000"/>
                <w:sz w:val="38"/>
                <w:szCs w:val="38"/>
              </w:rPr>
            </w:pPr>
            <w:r w:rsidRPr="00B048D9">
              <w:rPr>
                <w:rFonts w:cs="SKR HEAD1" w:hint="cs"/>
                <w:b/>
                <w:bCs/>
                <w:color w:val="000000"/>
                <w:sz w:val="38"/>
                <w:szCs w:val="38"/>
                <w:rtl/>
                <w:lang w:bidi="ar-EG"/>
              </w:rPr>
              <w:t>ا</w:t>
            </w:r>
            <w:r w:rsidRPr="00B048D9">
              <w:rPr>
                <w:rFonts w:cs="SKR HEAD1"/>
                <w:b/>
                <w:bCs/>
                <w:color w:val="000000"/>
                <w:sz w:val="38"/>
                <w:szCs w:val="38"/>
                <w:rtl/>
              </w:rPr>
              <w:t>لعنــــــــــــــــــــــــوان</w:t>
            </w:r>
          </w:p>
        </w:tc>
        <w:tc>
          <w:tcPr>
            <w:tcW w:w="526" w:type="dxa"/>
            <w:shd w:val="clear" w:color="auto" w:fill="F3F3F3"/>
            <w:vAlign w:val="center"/>
          </w:tcPr>
          <w:p w:rsidR="00B048D9" w:rsidRPr="0031213B" w:rsidRDefault="00B048D9" w:rsidP="008D7534">
            <w:pPr>
              <w:mirrorIndents/>
              <w:jc w:val="center"/>
              <w:rPr>
                <w:rFonts w:cs="SKR HEAD1"/>
                <w:color w:val="000000"/>
                <w:sz w:val="38"/>
                <w:szCs w:val="38"/>
              </w:rPr>
            </w:pPr>
            <w:r w:rsidRPr="0031213B">
              <w:rPr>
                <w:rFonts w:cs="SKR HEAD1"/>
                <w:color w:val="000000"/>
                <w:sz w:val="38"/>
                <w:szCs w:val="38"/>
                <w:rtl/>
              </w:rPr>
              <w:t>:</w:t>
            </w:r>
          </w:p>
        </w:tc>
        <w:tc>
          <w:tcPr>
            <w:tcW w:w="5526" w:type="dxa"/>
            <w:vAlign w:val="center"/>
          </w:tcPr>
          <w:p w:rsidR="00B048D9" w:rsidRPr="0031213B" w:rsidRDefault="00B048D9" w:rsidP="008D7534">
            <w:pPr>
              <w:mirrorIndents/>
              <w:rPr>
                <w:rFonts w:cs="SKR HEAD1"/>
                <w:color w:val="000000"/>
                <w:sz w:val="34"/>
                <w:szCs w:val="34"/>
                <w:rtl/>
                <w:lang w:bidi="ar-EG"/>
              </w:rPr>
            </w:pPr>
            <w:r>
              <w:rPr>
                <w:rFonts w:cs="SKR HEAD1" w:hint="cs"/>
                <w:color w:val="000000"/>
                <w:sz w:val="34"/>
                <w:szCs w:val="34"/>
                <w:rtl/>
              </w:rPr>
              <w:t xml:space="preserve">الغنايم-  </w:t>
            </w:r>
            <w:r>
              <w:rPr>
                <w:rFonts w:cs="SKR HEAD1" w:hint="cs"/>
                <w:color w:val="000000"/>
                <w:sz w:val="34"/>
                <w:szCs w:val="34"/>
                <w:rtl/>
                <w:lang w:bidi="ar-EG"/>
              </w:rPr>
              <w:t>أ</w:t>
            </w:r>
            <w:r>
              <w:rPr>
                <w:rFonts w:cs="SKR HEAD1" w:hint="cs"/>
                <w:color w:val="000000"/>
                <w:sz w:val="34"/>
                <w:szCs w:val="34"/>
                <w:rtl/>
              </w:rPr>
              <w:t>سيوط</w:t>
            </w:r>
            <w:r>
              <w:rPr>
                <w:rFonts w:cs="SKR HEAD1" w:hint="cs"/>
                <w:color w:val="000000"/>
                <w:sz w:val="34"/>
                <w:szCs w:val="34"/>
                <w:rtl/>
                <w:lang w:bidi="ar-EG"/>
              </w:rPr>
              <w:t xml:space="preserve"> - مصر </w:t>
            </w:r>
          </w:p>
        </w:tc>
      </w:tr>
      <w:tr w:rsidR="00B048D9" w:rsidRPr="0031213B" w:rsidTr="008D7534">
        <w:tc>
          <w:tcPr>
            <w:tcW w:w="2956" w:type="dxa"/>
            <w:vAlign w:val="center"/>
          </w:tcPr>
          <w:p w:rsidR="00B048D9" w:rsidRPr="0031213B" w:rsidRDefault="00B048D9" w:rsidP="008D7534">
            <w:pPr>
              <w:mirrorIndents/>
              <w:rPr>
                <w:rFonts w:cs="SKR HEAD1"/>
                <w:color w:val="000000"/>
                <w:sz w:val="38"/>
                <w:szCs w:val="38"/>
                <w:rtl/>
              </w:rPr>
            </w:pPr>
          </w:p>
        </w:tc>
        <w:tc>
          <w:tcPr>
            <w:tcW w:w="526" w:type="dxa"/>
            <w:shd w:val="clear" w:color="auto" w:fill="F3F3F3"/>
            <w:vAlign w:val="center"/>
          </w:tcPr>
          <w:p w:rsidR="00B048D9" w:rsidRPr="0031213B" w:rsidRDefault="00B048D9" w:rsidP="008D7534">
            <w:pPr>
              <w:mirrorIndents/>
              <w:rPr>
                <w:rFonts w:cs="SKR HEAD1"/>
                <w:color w:val="000000"/>
                <w:sz w:val="38"/>
                <w:szCs w:val="38"/>
              </w:rPr>
            </w:pPr>
          </w:p>
        </w:tc>
        <w:tc>
          <w:tcPr>
            <w:tcW w:w="5526" w:type="dxa"/>
            <w:vAlign w:val="center"/>
          </w:tcPr>
          <w:p w:rsidR="00B048D9" w:rsidRPr="0031213B" w:rsidRDefault="00B048D9" w:rsidP="008D7534">
            <w:pPr>
              <w:bidi w:val="0"/>
              <w:mirrorIndents/>
              <w:rPr>
                <w:rFonts w:cs="SKR HEAD1"/>
                <w:color w:val="000000"/>
                <w:sz w:val="34"/>
                <w:szCs w:val="34"/>
              </w:rPr>
            </w:pPr>
          </w:p>
        </w:tc>
      </w:tr>
    </w:tbl>
    <w:p w:rsidR="00B048D9" w:rsidRPr="00B048D9" w:rsidRDefault="00B048D9" w:rsidP="00B048D9">
      <w:pPr>
        <w:mirrorIndents/>
        <w:rPr>
          <w:rFonts w:cs="SKR HEAD1"/>
          <w:b/>
          <w:bCs/>
          <w:color w:val="000000"/>
          <w:sz w:val="46"/>
          <w:szCs w:val="46"/>
          <w:rtl/>
          <w:lang w:bidi="ar-EG"/>
        </w:rPr>
      </w:pPr>
      <w:r w:rsidRPr="00B048D9">
        <w:rPr>
          <w:rFonts w:cs="SKR HEAD1" w:hint="cs"/>
          <w:b/>
          <w:bCs/>
          <w:color w:val="000000"/>
          <w:sz w:val="46"/>
          <w:szCs w:val="46"/>
          <w:rtl/>
          <w:lang w:bidi="ar-EG"/>
        </w:rPr>
        <w:t xml:space="preserve">المؤهلات الدراسية : </w:t>
      </w:r>
    </w:p>
    <w:p w:rsidR="00B048D9" w:rsidRPr="00292115" w:rsidRDefault="00B048D9" w:rsidP="00B048D9">
      <w:pPr>
        <w:pStyle w:val="ListParagraph"/>
        <w:numPr>
          <w:ilvl w:val="0"/>
          <w:numId w:val="2"/>
        </w:numPr>
        <w:mirrorIndents/>
        <w:rPr>
          <w:rFonts w:cs="SKR HEAD1"/>
          <w:color w:val="000000"/>
          <w:sz w:val="32"/>
          <w:szCs w:val="32"/>
          <w:rtl/>
          <w:lang w:bidi="ar-EG"/>
        </w:rPr>
      </w:pPr>
      <w:r>
        <w:rPr>
          <w:rFonts w:cs="SKR HEAD1" w:hint="cs"/>
          <w:color w:val="000000"/>
          <w:sz w:val="32"/>
          <w:szCs w:val="32"/>
          <w:rtl/>
          <w:lang w:bidi="ar-EG"/>
        </w:rPr>
        <w:t>درجة الليسانس في الأ</w:t>
      </w:r>
      <w:r w:rsidRPr="00292115">
        <w:rPr>
          <w:rFonts w:cs="SKR HEAD1" w:hint="cs"/>
          <w:color w:val="000000"/>
          <w:sz w:val="32"/>
          <w:szCs w:val="32"/>
          <w:rtl/>
          <w:lang w:bidi="ar-EG"/>
        </w:rPr>
        <w:t xml:space="preserve">داب علم الأجتماع </w:t>
      </w:r>
      <w:r w:rsidRPr="00292115">
        <w:rPr>
          <w:rFonts w:cs="SKR HEAD1"/>
          <w:color w:val="000000"/>
          <w:sz w:val="32"/>
          <w:szCs w:val="32"/>
          <w:rtl/>
          <w:lang w:bidi="ar-EG"/>
        </w:rPr>
        <w:t>–</w:t>
      </w:r>
      <w:r w:rsidRPr="00292115">
        <w:rPr>
          <w:rFonts w:cs="SKR HEAD1" w:hint="cs"/>
          <w:color w:val="000000"/>
          <w:sz w:val="32"/>
          <w:szCs w:val="32"/>
          <w:rtl/>
          <w:lang w:bidi="ar-EG"/>
        </w:rPr>
        <w:t xml:space="preserve"> كلية أداب </w:t>
      </w:r>
      <w:r w:rsidRPr="00292115">
        <w:rPr>
          <w:rFonts w:cs="SKR HEAD1"/>
          <w:color w:val="000000"/>
          <w:sz w:val="32"/>
          <w:szCs w:val="32"/>
          <w:rtl/>
          <w:lang w:bidi="ar-EG"/>
        </w:rPr>
        <w:t>–</w:t>
      </w:r>
      <w:r w:rsidRPr="00292115">
        <w:rPr>
          <w:rFonts w:cs="SKR HEAD1" w:hint="cs"/>
          <w:color w:val="000000"/>
          <w:sz w:val="32"/>
          <w:szCs w:val="32"/>
          <w:rtl/>
          <w:lang w:bidi="ar-EG"/>
        </w:rPr>
        <w:t xml:space="preserve"> جامعة أسيوط </w:t>
      </w:r>
      <w:r w:rsidRPr="00292115">
        <w:rPr>
          <w:rFonts w:cs="SKR HEAD1"/>
          <w:color w:val="000000"/>
          <w:sz w:val="32"/>
          <w:szCs w:val="32"/>
          <w:rtl/>
          <w:lang w:bidi="ar-EG"/>
        </w:rPr>
        <w:t>–</w:t>
      </w:r>
      <w:r w:rsidRPr="00292115">
        <w:rPr>
          <w:rFonts w:cs="SKR HEAD1" w:hint="cs"/>
          <w:color w:val="000000"/>
          <w:sz w:val="32"/>
          <w:szCs w:val="32"/>
          <w:rtl/>
          <w:lang w:bidi="ar-EG"/>
        </w:rPr>
        <w:t xml:space="preserve"> عام2009 </w:t>
      </w:r>
      <w:r>
        <w:rPr>
          <w:rFonts w:cs="SKR HEAD1" w:hint="cs"/>
          <w:color w:val="000000"/>
          <w:sz w:val="32"/>
          <w:szCs w:val="32"/>
          <w:rtl/>
          <w:lang w:bidi="ar-EG"/>
        </w:rPr>
        <w:t>.</w:t>
      </w:r>
    </w:p>
    <w:p w:rsidR="00B048D9" w:rsidRDefault="00B048D9" w:rsidP="00B048D9">
      <w:pPr>
        <w:pStyle w:val="ListParagraph"/>
        <w:numPr>
          <w:ilvl w:val="0"/>
          <w:numId w:val="2"/>
        </w:numPr>
        <w:mirrorIndents/>
        <w:rPr>
          <w:rFonts w:cs="SKR HEAD1"/>
          <w:color w:val="000000"/>
          <w:sz w:val="32"/>
          <w:szCs w:val="32"/>
          <w:lang w:bidi="ar-EG"/>
        </w:rPr>
      </w:pPr>
      <w:r>
        <w:rPr>
          <w:rFonts w:cs="SKR HEAD1" w:hint="cs"/>
          <w:color w:val="000000"/>
          <w:sz w:val="32"/>
          <w:szCs w:val="32"/>
          <w:rtl/>
          <w:lang w:bidi="ar-EG"/>
        </w:rPr>
        <w:t>السنه التمهيدية للماجيستير قسم علم الأجتماع - كليه الأداب - جامعة أسيوط</w:t>
      </w:r>
    </w:p>
    <w:p w:rsidR="00B048D9" w:rsidRPr="00292115" w:rsidRDefault="00B048D9" w:rsidP="00B048D9">
      <w:pPr>
        <w:pStyle w:val="ListParagraph"/>
        <w:numPr>
          <w:ilvl w:val="0"/>
          <w:numId w:val="2"/>
        </w:numPr>
        <w:mirrorIndents/>
        <w:rPr>
          <w:rFonts w:cs="SKR HEAD1"/>
          <w:color w:val="000000"/>
          <w:sz w:val="32"/>
          <w:szCs w:val="32"/>
          <w:rtl/>
          <w:lang w:bidi="ar-EG"/>
        </w:rPr>
      </w:pPr>
      <w:r>
        <w:rPr>
          <w:rFonts w:cs="SKR HEAD1" w:hint="cs"/>
          <w:color w:val="000000"/>
          <w:sz w:val="32"/>
          <w:szCs w:val="32"/>
          <w:rtl/>
          <w:lang w:bidi="ar-EG"/>
        </w:rPr>
        <w:t xml:space="preserve">درجة الماجستير في الأداب علم الأجتماع تخصص علم الأجتماع الثقافي بتقدير عام ممتاز عام 2012 تحت عنوان ( التلاقح الثقافي وأثره علي العلاقات الأسرية </w:t>
      </w:r>
      <w:r>
        <w:rPr>
          <w:rFonts w:cs="SKR HEAD1"/>
          <w:color w:val="000000"/>
          <w:sz w:val="32"/>
          <w:szCs w:val="32"/>
          <w:rtl/>
          <w:lang w:bidi="ar-EG"/>
        </w:rPr>
        <w:t>–</w:t>
      </w:r>
      <w:r>
        <w:rPr>
          <w:rFonts w:cs="SKR HEAD1" w:hint="cs"/>
          <w:color w:val="000000"/>
          <w:sz w:val="32"/>
          <w:szCs w:val="32"/>
          <w:rtl/>
          <w:lang w:bidi="ar-EG"/>
        </w:rPr>
        <w:t xml:space="preserve"> دراسة ميدانية علي عينة من سائقي الحناطير والمراكبية والتراجمة وماسحي الاحذية بمدينة الاقصر .</w:t>
      </w:r>
    </w:p>
    <w:p w:rsidR="00B048D9" w:rsidRDefault="00B048D9" w:rsidP="00B048D9">
      <w:pPr>
        <w:mirrorIndents/>
        <w:rPr>
          <w:rFonts w:cs="AGA Aladdin Regular"/>
          <w:color w:val="000000"/>
          <w:sz w:val="34"/>
          <w:szCs w:val="34"/>
          <w:rtl/>
          <w:lang w:bidi="ar-EG"/>
        </w:rPr>
      </w:pPr>
    </w:p>
    <w:p w:rsidR="00B048D9" w:rsidRPr="00B048D9" w:rsidRDefault="00B048D9" w:rsidP="00B048D9">
      <w:pPr>
        <w:mirrorIndents/>
        <w:rPr>
          <w:rFonts w:cs="SKR HEAD1"/>
          <w:b/>
          <w:bCs/>
          <w:color w:val="000000"/>
          <w:sz w:val="46"/>
          <w:szCs w:val="46"/>
          <w:rtl/>
          <w:lang w:bidi="ar-EG"/>
        </w:rPr>
      </w:pPr>
      <w:r w:rsidRPr="00B048D9">
        <w:rPr>
          <w:rFonts w:cs="SKR HEAD1" w:hint="cs"/>
          <w:b/>
          <w:bCs/>
          <w:color w:val="000000"/>
          <w:sz w:val="46"/>
          <w:szCs w:val="46"/>
          <w:rtl/>
          <w:lang w:bidi="ar-EG"/>
        </w:rPr>
        <w:t>التدرج الوظيفي :</w:t>
      </w:r>
    </w:p>
    <w:p w:rsidR="00B048D9" w:rsidRPr="00B048D9" w:rsidRDefault="00B048D9" w:rsidP="00B048D9">
      <w:pPr>
        <w:mirrorIndents/>
        <w:rPr>
          <w:rFonts w:cs="AGA Aladdin Regular"/>
          <w:color w:val="000000"/>
          <w:sz w:val="34"/>
          <w:szCs w:val="34"/>
        </w:rPr>
      </w:pPr>
      <w:r w:rsidRPr="00B048D9">
        <w:rPr>
          <w:rFonts w:cs="AGA Aladdin Regular" w:hint="cs"/>
          <w:color w:val="000000"/>
          <w:sz w:val="34"/>
          <w:szCs w:val="34"/>
          <w:rtl/>
        </w:rPr>
        <w:t xml:space="preserve"> معيد بقسم الأجتماع </w:t>
      </w:r>
      <w:r w:rsidRPr="00B048D9">
        <w:rPr>
          <w:rFonts w:cs="AGA Aladdin Regular"/>
          <w:color w:val="000000"/>
          <w:sz w:val="34"/>
          <w:szCs w:val="34"/>
          <w:rtl/>
        </w:rPr>
        <w:t>–</w:t>
      </w:r>
      <w:r w:rsidRPr="00B048D9">
        <w:rPr>
          <w:rFonts w:cs="AGA Aladdin Regular" w:hint="cs"/>
          <w:color w:val="000000"/>
          <w:sz w:val="34"/>
          <w:szCs w:val="34"/>
          <w:rtl/>
        </w:rPr>
        <w:t xml:space="preserve"> كلية الأداب </w:t>
      </w:r>
      <w:r w:rsidRPr="00B048D9">
        <w:rPr>
          <w:rFonts w:cs="AGA Aladdin Regular"/>
          <w:color w:val="000000"/>
          <w:sz w:val="34"/>
          <w:szCs w:val="34"/>
          <w:rtl/>
        </w:rPr>
        <w:t>–</w:t>
      </w:r>
      <w:r w:rsidRPr="00B048D9">
        <w:rPr>
          <w:rFonts w:cs="AGA Aladdin Regular" w:hint="cs"/>
          <w:color w:val="000000"/>
          <w:sz w:val="34"/>
          <w:szCs w:val="34"/>
          <w:rtl/>
        </w:rPr>
        <w:t xml:space="preserve"> جامعة أسيوط في الفتره من 6/2 / 2010 حتي 25/2/2013 .</w:t>
      </w:r>
    </w:p>
    <w:p w:rsidR="00B048D9" w:rsidRPr="00B048D9" w:rsidRDefault="00B048D9" w:rsidP="00B048D9">
      <w:pPr>
        <w:mirrorIndents/>
        <w:rPr>
          <w:rFonts w:cs="AGA Aladdin Regular"/>
          <w:color w:val="000000"/>
          <w:sz w:val="34"/>
          <w:szCs w:val="34"/>
        </w:rPr>
      </w:pPr>
      <w:r w:rsidRPr="00B048D9">
        <w:rPr>
          <w:rFonts w:cs="AGA Aladdin Regular" w:hint="cs"/>
          <w:color w:val="000000"/>
          <w:sz w:val="34"/>
          <w:szCs w:val="34"/>
          <w:rtl/>
        </w:rPr>
        <w:t xml:space="preserve">مدرس مساعد بقسم علم الأجتماع  - كلية الأداب </w:t>
      </w:r>
      <w:r w:rsidRPr="00B048D9">
        <w:rPr>
          <w:rFonts w:cs="AGA Aladdin Regular"/>
          <w:color w:val="000000"/>
          <w:sz w:val="34"/>
          <w:szCs w:val="34"/>
          <w:rtl/>
        </w:rPr>
        <w:t>–</w:t>
      </w:r>
      <w:r w:rsidRPr="00B048D9">
        <w:rPr>
          <w:rFonts w:cs="AGA Aladdin Regular" w:hint="cs"/>
          <w:color w:val="000000"/>
          <w:sz w:val="34"/>
          <w:szCs w:val="34"/>
          <w:rtl/>
        </w:rPr>
        <w:t xml:space="preserve"> جامعة أسيوط بداية من 25/2/2013 حتي الأن .</w:t>
      </w:r>
    </w:p>
    <w:p w:rsidR="00B048D9" w:rsidRPr="0031213B" w:rsidRDefault="00B048D9" w:rsidP="00B048D9">
      <w:pPr>
        <w:mirrorIndents/>
        <w:rPr>
          <w:rFonts w:cs="SKR HEAD1"/>
          <w:color w:val="000000"/>
          <w:sz w:val="32"/>
          <w:szCs w:val="32"/>
        </w:rPr>
      </w:pPr>
    </w:p>
    <w:p w:rsidR="00B048D9" w:rsidRPr="00B048D9" w:rsidRDefault="00B048D9" w:rsidP="00B048D9">
      <w:pPr>
        <w:pStyle w:val="ListParagraph"/>
        <w:ind w:left="360"/>
        <w:contextualSpacing w:val="0"/>
        <w:mirrorIndents/>
        <w:rPr>
          <w:rFonts w:cs="SKR HEAD1"/>
          <w:b/>
          <w:bCs/>
          <w:color w:val="000000"/>
          <w:sz w:val="46"/>
          <w:szCs w:val="46"/>
          <w:lang w:bidi="ar-EG"/>
        </w:rPr>
      </w:pPr>
      <w:r w:rsidRPr="00B048D9">
        <w:rPr>
          <w:rFonts w:cs="SKR HEAD1" w:hint="cs"/>
          <w:b/>
          <w:bCs/>
          <w:color w:val="000000"/>
          <w:sz w:val="46"/>
          <w:szCs w:val="46"/>
          <w:rtl/>
          <w:lang w:bidi="ar-EG"/>
        </w:rPr>
        <w:t>الدورات الحاصل عليها :</w:t>
      </w:r>
    </w:p>
    <w:p w:rsidR="00B048D9" w:rsidRPr="00B048D9" w:rsidRDefault="00B048D9" w:rsidP="00B048D9">
      <w:pPr>
        <w:mirrorIndents/>
        <w:rPr>
          <w:rFonts w:cs="AGA Aladdin Regular"/>
          <w:b/>
          <w:bCs/>
          <w:color w:val="000000"/>
          <w:sz w:val="34"/>
          <w:szCs w:val="34"/>
          <w:lang w:bidi="ar-EG"/>
        </w:rPr>
      </w:pPr>
      <w:r w:rsidRPr="00B048D9">
        <w:rPr>
          <w:rFonts w:cs="AGA Aladdin Regular" w:hint="cs"/>
          <w:b/>
          <w:bCs/>
          <w:color w:val="000000"/>
          <w:sz w:val="34"/>
          <w:szCs w:val="34"/>
          <w:rtl/>
          <w:lang w:bidi="ar-EG"/>
        </w:rPr>
        <w:t>الحصول علي مجموعة من دورات تنمية قدرات أعضاء هيئه التدريس من مركز تنمية قدرات أعضاء هيئه التدريس بجامعة أسيوط وهما كالتالي</w:t>
      </w:r>
      <w:r w:rsidRPr="00B048D9">
        <w:rPr>
          <w:rFonts w:cs="AGA Aladdin Regular"/>
          <w:b/>
          <w:bCs/>
          <w:color w:val="000000"/>
          <w:sz w:val="34"/>
          <w:szCs w:val="34"/>
          <w:lang w:bidi="ar-EG"/>
        </w:rPr>
        <w:t xml:space="preserve">: </w:t>
      </w:r>
    </w:p>
    <w:p w:rsidR="00B048D9" w:rsidRDefault="00B048D9" w:rsidP="00B048D9">
      <w:pPr>
        <w:pStyle w:val="ListParagraph"/>
        <w:numPr>
          <w:ilvl w:val="0"/>
          <w:numId w:val="3"/>
        </w:numPr>
        <w:contextualSpacing w:val="0"/>
        <w:mirrorIndents/>
        <w:rPr>
          <w:rFonts w:cs="AGA Aladdin Regular"/>
          <w:color w:val="000000"/>
          <w:sz w:val="34"/>
          <w:szCs w:val="34"/>
          <w:lang w:bidi="ar-EG"/>
        </w:rPr>
      </w:pPr>
      <w:r>
        <w:rPr>
          <w:rFonts w:cs="AGA Aladdin Regular" w:hint="cs"/>
          <w:color w:val="000000"/>
          <w:sz w:val="34"/>
          <w:szCs w:val="34"/>
          <w:rtl/>
          <w:lang w:bidi="ar-EG"/>
        </w:rPr>
        <w:t>أخلاقيات البحث العلمي في الفتره من يوم  4:2 أبريل 2011 .</w:t>
      </w:r>
    </w:p>
    <w:p w:rsidR="00B048D9" w:rsidRDefault="00B048D9" w:rsidP="00B048D9">
      <w:pPr>
        <w:pStyle w:val="ListParagraph"/>
        <w:numPr>
          <w:ilvl w:val="0"/>
          <w:numId w:val="3"/>
        </w:numPr>
        <w:contextualSpacing w:val="0"/>
        <w:mirrorIndents/>
        <w:rPr>
          <w:rFonts w:cs="AGA Aladdin Regular"/>
          <w:color w:val="000000"/>
          <w:sz w:val="34"/>
          <w:szCs w:val="34"/>
          <w:lang w:bidi="ar-EG"/>
        </w:rPr>
      </w:pPr>
      <w:r>
        <w:rPr>
          <w:rFonts w:cs="AGA Aladdin Regular" w:hint="cs"/>
          <w:color w:val="000000"/>
          <w:sz w:val="34"/>
          <w:szCs w:val="34"/>
          <w:rtl/>
          <w:lang w:bidi="ar-EG"/>
        </w:rPr>
        <w:t xml:space="preserve">دورة التخطيط الأستراتيجي من الفتره من يوم 22 : 24 مايو 2011. </w:t>
      </w:r>
    </w:p>
    <w:p w:rsidR="00B048D9" w:rsidRDefault="00B048D9" w:rsidP="00B048D9">
      <w:pPr>
        <w:pStyle w:val="ListParagraph"/>
        <w:numPr>
          <w:ilvl w:val="0"/>
          <w:numId w:val="3"/>
        </w:numPr>
        <w:contextualSpacing w:val="0"/>
        <w:mirrorIndents/>
        <w:rPr>
          <w:rFonts w:cs="AGA Aladdin Regular"/>
          <w:color w:val="000000"/>
          <w:sz w:val="34"/>
          <w:szCs w:val="34"/>
          <w:lang w:bidi="ar-EG"/>
        </w:rPr>
      </w:pPr>
      <w:r>
        <w:rPr>
          <w:rFonts w:cs="AGA Aladdin Regular" w:hint="cs"/>
          <w:color w:val="000000"/>
          <w:sz w:val="34"/>
          <w:szCs w:val="34"/>
          <w:rtl/>
          <w:lang w:bidi="ar-EG"/>
        </w:rPr>
        <w:t>دوره الأداره الجامعية في الفتره من يوم 16 : 18 أبريل 2011 .</w:t>
      </w:r>
    </w:p>
    <w:p w:rsidR="00B048D9" w:rsidRDefault="00B048D9" w:rsidP="00B048D9">
      <w:pPr>
        <w:pStyle w:val="ListParagraph"/>
        <w:numPr>
          <w:ilvl w:val="0"/>
          <w:numId w:val="3"/>
        </w:numPr>
        <w:contextualSpacing w:val="0"/>
        <w:mirrorIndents/>
        <w:rPr>
          <w:rFonts w:cs="AGA Aladdin Regular"/>
          <w:color w:val="000000"/>
          <w:sz w:val="34"/>
          <w:szCs w:val="34"/>
          <w:lang w:bidi="ar-EG"/>
        </w:rPr>
      </w:pPr>
      <w:r>
        <w:rPr>
          <w:rFonts w:cs="AGA Aladdin Regular" w:hint="cs"/>
          <w:color w:val="000000"/>
          <w:sz w:val="34"/>
          <w:szCs w:val="34"/>
          <w:rtl/>
          <w:lang w:bidi="ar-EG"/>
        </w:rPr>
        <w:lastRenderedPageBreak/>
        <w:t>دوره النشر العلمي من يوم 9 : 11 أبريل 2011 .</w:t>
      </w:r>
    </w:p>
    <w:p w:rsidR="00B048D9" w:rsidRDefault="00B048D9" w:rsidP="00B048D9">
      <w:pPr>
        <w:pStyle w:val="ListParagraph"/>
        <w:numPr>
          <w:ilvl w:val="0"/>
          <w:numId w:val="3"/>
        </w:numPr>
        <w:contextualSpacing w:val="0"/>
        <w:mirrorIndents/>
        <w:rPr>
          <w:rFonts w:cs="AGA Aladdin Regular"/>
          <w:color w:val="000000"/>
          <w:sz w:val="34"/>
          <w:szCs w:val="34"/>
          <w:lang w:bidi="ar-EG"/>
        </w:rPr>
      </w:pPr>
      <w:r>
        <w:rPr>
          <w:rFonts w:cs="AGA Aladdin Regular" w:hint="cs"/>
          <w:color w:val="000000"/>
          <w:sz w:val="34"/>
          <w:szCs w:val="34"/>
          <w:rtl/>
          <w:lang w:bidi="ar-EG"/>
        </w:rPr>
        <w:t>دوره نظام الساعات المعتمده من يوم 7 : 9 مايو 2011 .</w:t>
      </w:r>
    </w:p>
    <w:p w:rsidR="00B048D9" w:rsidRDefault="00B048D9" w:rsidP="00B048D9">
      <w:pPr>
        <w:pStyle w:val="ListParagraph"/>
        <w:numPr>
          <w:ilvl w:val="0"/>
          <w:numId w:val="3"/>
        </w:numPr>
        <w:contextualSpacing w:val="0"/>
        <w:mirrorIndents/>
        <w:rPr>
          <w:rFonts w:cs="AGA Aladdin Regular"/>
          <w:color w:val="000000"/>
          <w:sz w:val="34"/>
          <w:szCs w:val="34"/>
          <w:lang w:bidi="ar-EG"/>
        </w:rPr>
      </w:pPr>
      <w:r>
        <w:rPr>
          <w:rFonts w:cs="AGA Aladdin Regular" w:hint="cs"/>
          <w:color w:val="000000"/>
          <w:sz w:val="34"/>
          <w:szCs w:val="34"/>
          <w:rtl/>
          <w:lang w:bidi="ar-EG"/>
        </w:rPr>
        <w:t>دوره مهارات الأتصال في أنماط التعليم المختلفة من يوم 14 : 16 مايو 2011 .</w:t>
      </w:r>
    </w:p>
    <w:p w:rsidR="00B048D9" w:rsidRDefault="00B048D9" w:rsidP="00B048D9">
      <w:pPr>
        <w:mirrorIndents/>
        <w:rPr>
          <w:rFonts w:cs="AGA Aladdin Regular"/>
          <w:color w:val="000000"/>
          <w:sz w:val="34"/>
          <w:szCs w:val="34"/>
          <w:rtl/>
          <w:lang w:bidi="ar-EG"/>
        </w:rPr>
      </w:pPr>
    </w:p>
    <w:p w:rsidR="00B048D9" w:rsidRDefault="00B048D9" w:rsidP="00B048D9">
      <w:pPr>
        <w:mirrorIndents/>
        <w:rPr>
          <w:rFonts w:cs="AGA Aladdin Regular"/>
          <w:color w:val="000000"/>
          <w:sz w:val="34"/>
          <w:szCs w:val="34"/>
          <w:rtl/>
          <w:lang w:bidi="ar-EG"/>
        </w:rPr>
      </w:pPr>
    </w:p>
    <w:p w:rsidR="00B048D9" w:rsidRPr="007D4F26" w:rsidRDefault="00B048D9" w:rsidP="00B048D9">
      <w:pPr>
        <w:mirrorIndents/>
        <w:rPr>
          <w:rFonts w:cs="AGA Aladdin Regular"/>
          <w:color w:val="000000"/>
          <w:sz w:val="34"/>
          <w:szCs w:val="34"/>
          <w:lang w:bidi="ar-EG"/>
        </w:rPr>
      </w:pPr>
    </w:p>
    <w:p w:rsidR="00B048D9" w:rsidRDefault="00B048D9" w:rsidP="00B048D9">
      <w:pPr>
        <w:pStyle w:val="ListParagraph"/>
        <w:numPr>
          <w:ilvl w:val="0"/>
          <w:numId w:val="3"/>
        </w:numPr>
        <w:contextualSpacing w:val="0"/>
        <w:mirrorIndents/>
        <w:rPr>
          <w:rFonts w:cs="AGA Aladdin Regular"/>
          <w:color w:val="000000"/>
          <w:sz w:val="34"/>
          <w:szCs w:val="34"/>
          <w:lang w:bidi="ar-EG"/>
        </w:rPr>
      </w:pPr>
      <w:r>
        <w:rPr>
          <w:rFonts w:cs="AGA Aladdin Regular" w:hint="cs"/>
          <w:color w:val="000000"/>
          <w:sz w:val="34"/>
          <w:szCs w:val="34"/>
          <w:rtl/>
          <w:lang w:bidi="ar-EG"/>
        </w:rPr>
        <w:t>دوره سلوكيات المهنة من يوم 7 : 8 أبريل 2015 .</w:t>
      </w:r>
    </w:p>
    <w:p w:rsidR="00B048D9" w:rsidRDefault="00B048D9" w:rsidP="00B048D9">
      <w:pPr>
        <w:pStyle w:val="ListParagraph"/>
        <w:numPr>
          <w:ilvl w:val="0"/>
          <w:numId w:val="3"/>
        </w:numPr>
        <w:contextualSpacing w:val="0"/>
        <w:mirrorIndents/>
        <w:rPr>
          <w:rFonts w:cs="AGA Aladdin Regular"/>
          <w:color w:val="000000"/>
          <w:sz w:val="34"/>
          <w:szCs w:val="34"/>
          <w:lang w:bidi="ar-EG"/>
        </w:rPr>
      </w:pPr>
      <w:r>
        <w:rPr>
          <w:rFonts w:cs="AGA Aladdin Regular" w:hint="cs"/>
          <w:color w:val="000000"/>
          <w:sz w:val="34"/>
          <w:szCs w:val="34"/>
          <w:rtl/>
          <w:lang w:bidi="ar-EG"/>
        </w:rPr>
        <w:t>دوره نظم الأمتحانات وتقيم الطلاب من يوم 25 : 26 أبريل 2015.</w:t>
      </w:r>
    </w:p>
    <w:p w:rsidR="00B048D9" w:rsidRDefault="00B048D9" w:rsidP="00B048D9">
      <w:pPr>
        <w:pStyle w:val="ListParagraph"/>
        <w:numPr>
          <w:ilvl w:val="0"/>
          <w:numId w:val="3"/>
        </w:numPr>
        <w:contextualSpacing w:val="0"/>
        <w:mirrorIndents/>
        <w:rPr>
          <w:rFonts w:cs="AGA Aladdin Regular"/>
          <w:color w:val="000000"/>
          <w:sz w:val="34"/>
          <w:szCs w:val="34"/>
          <w:lang w:bidi="ar-EG"/>
        </w:rPr>
      </w:pPr>
      <w:r>
        <w:rPr>
          <w:rFonts w:cs="AGA Aladdin Regular" w:hint="cs"/>
          <w:color w:val="000000"/>
          <w:sz w:val="34"/>
          <w:szCs w:val="34"/>
          <w:rtl/>
          <w:lang w:bidi="ar-EG"/>
        </w:rPr>
        <w:t>دوره التعليم الألكتروني من يوم 18 : 19 أبريل 2015 .</w:t>
      </w:r>
    </w:p>
    <w:p w:rsidR="00B048D9" w:rsidRPr="0031213B" w:rsidRDefault="00B048D9" w:rsidP="00B048D9">
      <w:pPr>
        <w:pStyle w:val="ListParagraph"/>
        <w:numPr>
          <w:ilvl w:val="0"/>
          <w:numId w:val="3"/>
        </w:numPr>
        <w:contextualSpacing w:val="0"/>
        <w:mirrorIndents/>
        <w:rPr>
          <w:rFonts w:cs="AGA Aladdin Regular"/>
          <w:color w:val="000000"/>
          <w:sz w:val="34"/>
          <w:szCs w:val="34"/>
          <w:rtl/>
          <w:lang w:bidi="ar-EG"/>
        </w:rPr>
      </w:pPr>
      <w:r>
        <w:rPr>
          <w:rFonts w:cs="AGA Aladdin Regular" w:hint="cs"/>
          <w:color w:val="000000"/>
          <w:sz w:val="34"/>
          <w:szCs w:val="34"/>
          <w:rtl/>
          <w:lang w:bidi="ar-EG"/>
        </w:rPr>
        <w:t>أداره الوقت اوالأجتماعات من يوم 14 : 15 أبريل 2015 .</w:t>
      </w:r>
    </w:p>
    <w:p w:rsidR="00B048D9" w:rsidRPr="0031213B" w:rsidRDefault="00B048D9" w:rsidP="00B048D9">
      <w:pPr>
        <w:pStyle w:val="ListParagraph"/>
        <w:numPr>
          <w:ilvl w:val="0"/>
          <w:numId w:val="1"/>
        </w:numPr>
        <w:contextualSpacing w:val="0"/>
        <w:mirrorIndents/>
        <w:rPr>
          <w:rFonts w:cs="AGA Aladdin Regular"/>
          <w:color w:val="000000"/>
          <w:sz w:val="34"/>
          <w:szCs w:val="34"/>
          <w:rtl/>
          <w:lang w:bidi="ar-EG"/>
        </w:rPr>
      </w:pPr>
      <w:r>
        <w:rPr>
          <w:rFonts w:cs="AGA Aladdin Regular" w:hint="cs"/>
          <w:color w:val="000000"/>
          <w:sz w:val="34"/>
          <w:szCs w:val="34"/>
          <w:rtl/>
          <w:lang w:bidi="ar-EG"/>
        </w:rPr>
        <w:t xml:space="preserve">الحصول علي دورة </w:t>
      </w:r>
      <w:r>
        <w:rPr>
          <w:rFonts w:cs="AGA Aladdin Regular"/>
          <w:color w:val="000000"/>
          <w:sz w:val="34"/>
          <w:szCs w:val="34"/>
          <w:lang w:bidi="ar-EG"/>
        </w:rPr>
        <w:t xml:space="preserve">Microsoft Windows XP </w:t>
      </w:r>
      <w:r>
        <w:rPr>
          <w:rFonts w:cs="AGA Aladdin Regular" w:hint="cs"/>
          <w:color w:val="000000"/>
          <w:sz w:val="34"/>
          <w:szCs w:val="34"/>
          <w:rtl/>
          <w:lang w:bidi="ar-EG"/>
        </w:rPr>
        <w:t xml:space="preserve"> , </w:t>
      </w:r>
      <w:r>
        <w:rPr>
          <w:rFonts w:cs="AGA Aladdin Regular"/>
          <w:color w:val="000000"/>
          <w:sz w:val="34"/>
          <w:szCs w:val="34"/>
          <w:lang w:bidi="ar-EG"/>
        </w:rPr>
        <w:t xml:space="preserve">Microsoft Excel 2003 </w:t>
      </w:r>
      <w:r>
        <w:rPr>
          <w:rFonts w:cs="AGA Aladdin Regular" w:hint="cs"/>
          <w:color w:val="000000"/>
          <w:sz w:val="34"/>
          <w:szCs w:val="34"/>
          <w:rtl/>
          <w:lang w:bidi="ar-EG"/>
        </w:rPr>
        <w:t xml:space="preserve"> , </w:t>
      </w:r>
      <w:r>
        <w:rPr>
          <w:rFonts w:cs="AGA Aladdin Regular"/>
          <w:color w:val="000000"/>
          <w:sz w:val="34"/>
          <w:szCs w:val="34"/>
          <w:lang w:bidi="ar-EG"/>
        </w:rPr>
        <w:t xml:space="preserve">Internet </w:t>
      </w:r>
      <w:r>
        <w:rPr>
          <w:rFonts w:cs="AGA Aladdin Regular" w:hint="cs"/>
          <w:color w:val="000000"/>
          <w:sz w:val="34"/>
          <w:szCs w:val="34"/>
          <w:rtl/>
          <w:lang w:bidi="ar-EG"/>
        </w:rPr>
        <w:t xml:space="preserve">من مركز تكنولوجيا المعلومات </w:t>
      </w:r>
      <w:r>
        <w:rPr>
          <w:rFonts w:cs="AGA Aladdin Regular"/>
          <w:color w:val="000000"/>
          <w:sz w:val="34"/>
          <w:szCs w:val="34"/>
          <w:rtl/>
          <w:lang w:bidi="ar-EG"/>
        </w:rPr>
        <w:t>–</w:t>
      </w:r>
      <w:r>
        <w:rPr>
          <w:rFonts w:cs="AGA Aladdin Regular" w:hint="cs"/>
          <w:color w:val="000000"/>
          <w:sz w:val="34"/>
          <w:szCs w:val="34"/>
          <w:rtl/>
          <w:lang w:bidi="ar-EG"/>
        </w:rPr>
        <w:t xml:space="preserve"> كلية الأداب جامعة أسيوط .</w:t>
      </w:r>
    </w:p>
    <w:p w:rsidR="00B048D9" w:rsidRPr="0031213B" w:rsidRDefault="00B048D9" w:rsidP="00B048D9">
      <w:pPr>
        <w:pStyle w:val="ListParagraph"/>
        <w:numPr>
          <w:ilvl w:val="0"/>
          <w:numId w:val="1"/>
        </w:numPr>
        <w:contextualSpacing w:val="0"/>
        <w:mirrorIndents/>
        <w:rPr>
          <w:rFonts w:cs="AGA Aladdin Regular"/>
          <w:color w:val="000000"/>
          <w:sz w:val="34"/>
          <w:szCs w:val="34"/>
          <w:rtl/>
          <w:lang w:bidi="ar-EG"/>
        </w:rPr>
      </w:pPr>
      <w:r>
        <w:rPr>
          <w:rFonts w:cs="AGA Aladdin Regular" w:hint="cs"/>
          <w:color w:val="000000"/>
          <w:sz w:val="34"/>
          <w:szCs w:val="34"/>
          <w:rtl/>
          <w:lang w:bidi="ar-EG"/>
        </w:rPr>
        <w:t xml:space="preserve">حاصل علي دوره </w:t>
      </w:r>
      <w:proofErr w:type="spellStart"/>
      <w:r>
        <w:rPr>
          <w:rFonts w:cs="AGA Aladdin Regular"/>
          <w:color w:val="000000"/>
          <w:sz w:val="34"/>
          <w:szCs w:val="34"/>
          <w:lang w:bidi="ar-EG"/>
        </w:rPr>
        <w:t>Elpt</w:t>
      </w:r>
      <w:proofErr w:type="spellEnd"/>
      <w:r>
        <w:rPr>
          <w:rFonts w:cs="AGA Aladdin Regular"/>
          <w:color w:val="000000"/>
          <w:sz w:val="34"/>
          <w:szCs w:val="34"/>
          <w:lang w:bidi="ar-EG"/>
        </w:rPr>
        <w:t xml:space="preserve"> </w:t>
      </w:r>
      <w:r>
        <w:rPr>
          <w:rFonts w:cs="AGA Aladdin Regular" w:hint="cs"/>
          <w:color w:val="000000"/>
          <w:sz w:val="34"/>
          <w:szCs w:val="34"/>
          <w:rtl/>
          <w:lang w:bidi="ar-EG"/>
        </w:rPr>
        <w:t xml:space="preserve"> في اللغة الانجليزية جامعة أسيوط .</w:t>
      </w:r>
    </w:p>
    <w:p w:rsidR="00ED5848" w:rsidRDefault="00ED5848">
      <w:pPr>
        <w:rPr>
          <w:lang w:bidi="ar-EG"/>
        </w:rPr>
      </w:pPr>
    </w:p>
    <w:sectPr w:rsidR="00ED5848" w:rsidSect="00B048D9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laddin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4D6B"/>
    <w:multiLevelType w:val="hybridMultilevel"/>
    <w:tmpl w:val="E7F8DA92"/>
    <w:lvl w:ilvl="0" w:tplc="24321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944A5"/>
    <w:multiLevelType w:val="hybridMultilevel"/>
    <w:tmpl w:val="495A7952"/>
    <w:lvl w:ilvl="0" w:tplc="3D28B19C">
      <w:numFmt w:val="bullet"/>
      <w:lvlText w:val=""/>
      <w:lvlJc w:val="left"/>
      <w:pPr>
        <w:ind w:left="720" w:hanging="360"/>
      </w:pPr>
      <w:rPr>
        <w:rFonts w:ascii="Symbol" w:eastAsia="Times New Roman" w:hAnsi="Symbol" w:cs="SKR HEAD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40C4C"/>
    <w:multiLevelType w:val="hybridMultilevel"/>
    <w:tmpl w:val="037270AC"/>
    <w:lvl w:ilvl="0" w:tplc="F4F89294">
      <w:start w:val="1"/>
      <w:numFmt w:val="bullet"/>
      <w:lvlText w:val="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40"/>
        <w:szCs w:val="38"/>
        <w:lang w:bidi="ar-EG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11"/>
    <w:rsid w:val="002702A6"/>
    <w:rsid w:val="00687F11"/>
    <w:rsid w:val="00AF65E5"/>
    <w:rsid w:val="00B048D9"/>
    <w:rsid w:val="00E91381"/>
    <w:rsid w:val="00ED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D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D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hesham</cp:lastModifiedBy>
  <cp:revision>2</cp:revision>
  <dcterms:created xsi:type="dcterms:W3CDTF">2015-06-11T06:17:00Z</dcterms:created>
  <dcterms:modified xsi:type="dcterms:W3CDTF">2015-06-11T06:17:00Z</dcterms:modified>
</cp:coreProperties>
</file>